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57B7" w14:textId="2BCF04E3" w:rsidR="00C754C4" w:rsidRDefault="00F75CD0" w:rsidP="00C754C4">
      <w:pPr>
        <w:pStyle w:val="Subtitle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6A7418" wp14:editId="69C453C8">
                <wp:simplePos x="0" y="0"/>
                <wp:positionH relativeFrom="column">
                  <wp:posOffset>4260215</wp:posOffset>
                </wp:positionH>
                <wp:positionV relativeFrom="paragraph">
                  <wp:posOffset>-40005</wp:posOffset>
                </wp:positionV>
                <wp:extent cx="0" cy="6957695"/>
                <wp:effectExtent l="0" t="0" r="0" b="0"/>
                <wp:wrapNone/>
                <wp:docPr id="157558337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769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CCA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35.45pt;margin-top:-3.15pt;width:0;height:54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" strokeweight="1pt">
                <v:stroke dashstyle="1 1" endcap="round"/>
              </v:shape>
            </w:pict>
          </mc:Fallback>
        </mc:AlternateContent>
      </w:r>
    </w:p>
    <w:p w14:paraId="7859CFDC" w14:textId="77777777" w:rsidR="00C754C4" w:rsidRDefault="00C754C4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28881698" w14:textId="77777777" w:rsidR="00C754C4" w:rsidRDefault="00C754C4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07D79FD0" w14:textId="77777777" w:rsidR="00903E67" w:rsidRDefault="00903E67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761A92D3" w14:textId="77777777" w:rsidR="00523AF7" w:rsidRPr="00F81863" w:rsidRDefault="00523AF7" w:rsidP="00C754C4">
      <w:pPr>
        <w:pStyle w:val="Subtitle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 xml:space="preserve">Custom Mix </w:t>
      </w:r>
      <w:r w:rsidR="006E06A3">
        <w:rPr>
          <w:rFonts w:ascii="Times New Roman" w:hAnsi="Times New Roman"/>
          <w:sz w:val="18"/>
          <w:szCs w:val="18"/>
        </w:rPr>
        <w:t>Turkey</w:t>
      </w:r>
      <w:r w:rsidR="00FF072F" w:rsidRPr="00F81863">
        <w:rPr>
          <w:rFonts w:ascii="Times New Roman" w:hAnsi="Times New Roman"/>
          <w:sz w:val="18"/>
          <w:szCs w:val="18"/>
        </w:rPr>
        <w:t xml:space="preserve"> </w:t>
      </w:r>
      <w:r w:rsidRPr="00F81863">
        <w:rPr>
          <w:rFonts w:ascii="Times New Roman" w:hAnsi="Times New Roman"/>
          <w:sz w:val="18"/>
          <w:szCs w:val="18"/>
        </w:rPr>
        <w:t>Feed</w:t>
      </w:r>
    </w:p>
    <w:p w14:paraId="747FA58E" w14:textId="77777777" w:rsidR="00523AF7" w:rsidRPr="00F81863" w:rsidRDefault="00523AF7">
      <w:pPr>
        <w:pStyle w:val="Subtitle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>MEDICATED</w:t>
      </w:r>
    </w:p>
    <w:p w14:paraId="5FFF30FE" w14:textId="77777777" w:rsidR="00F81863" w:rsidRPr="00F81863" w:rsidRDefault="00F81863">
      <w:pPr>
        <w:pStyle w:val="Subtitle"/>
        <w:rPr>
          <w:rFonts w:ascii="Times New Roman" w:hAnsi="Times New Roman"/>
          <w:sz w:val="18"/>
          <w:szCs w:val="18"/>
        </w:rPr>
      </w:pPr>
    </w:p>
    <w:p w14:paraId="5C077C94" w14:textId="77777777" w:rsidR="00523AF7" w:rsidRPr="00F81863" w:rsidRDefault="00523AF7">
      <w:pPr>
        <w:pStyle w:val="Subtitle"/>
        <w:jc w:val="left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>Active Drug Ingredient: CHLORTETRACYCLINE</w:t>
      </w:r>
    </w:p>
    <w:p w14:paraId="264320B8" w14:textId="77777777" w:rsidR="00523AF7" w:rsidRPr="00F81863" w:rsidRDefault="00523AF7">
      <w:pPr>
        <w:pStyle w:val="Subtitle"/>
        <w:jc w:val="left"/>
        <w:rPr>
          <w:rFonts w:ascii="Times New Roman" w:hAnsi="Times New Roman"/>
          <w:sz w:val="18"/>
          <w:szCs w:val="18"/>
        </w:rPr>
      </w:pPr>
    </w:p>
    <w:p w14:paraId="784AFC58" w14:textId="77777777" w:rsidR="00523AF7" w:rsidRPr="00F81863" w:rsidRDefault="00523AF7">
      <w:pPr>
        <w:pStyle w:val="Subtitle"/>
        <w:jc w:val="left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>This feed contains ____ grams per ton of Chlortetracycline (CTC).</w:t>
      </w:r>
    </w:p>
    <w:p w14:paraId="6FBFC370" w14:textId="77777777" w:rsidR="00523AF7" w:rsidRPr="00F81863" w:rsidRDefault="003B776C">
      <w:pPr>
        <w:pStyle w:val="BodyText"/>
        <w:ind w:left="180" w:hanging="180"/>
        <w:rPr>
          <w:rFonts w:ascii="Times New Roman" w:hAnsi="Times New Roman"/>
          <w:b w:val="0"/>
          <w:sz w:val="18"/>
          <w:szCs w:val="18"/>
        </w:rPr>
      </w:pPr>
      <w:r w:rsidRPr="00F81863">
        <w:rPr>
          <w:rFonts w:ascii="Times New Roman" w:hAnsi="Times New Roman"/>
          <w:b w:val="0"/>
          <w:sz w:val="18"/>
          <w:szCs w:val="18"/>
        </w:rPr>
        <w:t>(</w:t>
      </w:r>
      <w:r w:rsidR="00523AF7" w:rsidRPr="00F81863">
        <w:rPr>
          <w:rFonts w:ascii="Times New Roman" w:hAnsi="Times New Roman"/>
          <w:b w:val="0"/>
          <w:sz w:val="18"/>
          <w:szCs w:val="18"/>
        </w:rPr>
        <w:t>Grams per ton divided by 2 is equ</w:t>
      </w:r>
      <w:r w:rsidRPr="00F81863">
        <w:rPr>
          <w:rFonts w:ascii="Times New Roman" w:hAnsi="Times New Roman"/>
          <w:b w:val="0"/>
          <w:sz w:val="18"/>
          <w:szCs w:val="18"/>
        </w:rPr>
        <w:t>ivalent to milligrams per pound)</w:t>
      </w:r>
    </w:p>
    <w:p w14:paraId="2AB9891D" w14:textId="77777777" w:rsidR="00523AF7" w:rsidRPr="00F81863" w:rsidRDefault="00523AF7">
      <w:pPr>
        <w:pStyle w:val="BodyText"/>
        <w:ind w:left="990" w:hanging="990"/>
        <w:jc w:val="left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>Check Use Level &amp; Indications for Use:</w:t>
      </w:r>
    </w:p>
    <w:tbl>
      <w:tblPr>
        <w:tblW w:w="639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0"/>
        <w:gridCol w:w="2160"/>
        <w:gridCol w:w="3960"/>
      </w:tblGrid>
      <w:tr w:rsidR="00523AF7" w:rsidRPr="00F81863" w14:paraId="71F90EA3" w14:textId="77777777" w:rsidTr="00903E67">
        <w:tc>
          <w:tcPr>
            <w:tcW w:w="270" w:type="dxa"/>
          </w:tcPr>
          <w:p w14:paraId="2ACDE6E4" w14:textId="77777777" w:rsidR="00523AF7" w:rsidRPr="00F81863" w:rsidRDefault="00523AF7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381F8C00" w14:textId="77777777" w:rsidR="00FF072F" w:rsidRPr="00F81863" w:rsidRDefault="00770EE7" w:rsidP="00FF072F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 w:rsidRPr="00F81863">
              <w:rPr>
                <w:b/>
                <w:sz w:val="18"/>
                <w:szCs w:val="18"/>
              </w:rPr>
              <w:t>200</w:t>
            </w:r>
            <w:r w:rsidR="00FF072F" w:rsidRPr="00F81863">
              <w:rPr>
                <w:b/>
                <w:sz w:val="18"/>
                <w:szCs w:val="18"/>
              </w:rPr>
              <w:t xml:space="preserve"> g/ton </w:t>
            </w:r>
          </w:p>
          <w:p w14:paraId="2D4AA74E" w14:textId="77777777" w:rsidR="00B4178D" w:rsidRPr="00F81863" w:rsidRDefault="00B4178D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960" w:type="dxa"/>
          </w:tcPr>
          <w:p w14:paraId="240123DE" w14:textId="77777777" w:rsidR="006E06A3" w:rsidRPr="006E06A3" w:rsidRDefault="006E06A3" w:rsidP="006E06A3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 w:rsidRPr="006E06A3">
              <w:rPr>
                <w:b/>
                <w:sz w:val="18"/>
                <w:szCs w:val="18"/>
              </w:rPr>
              <w:t>Turkeys (growing)</w:t>
            </w:r>
          </w:p>
          <w:p w14:paraId="5AC9CEE4" w14:textId="77777777" w:rsidR="00523AF7" w:rsidRPr="00F81863" w:rsidRDefault="00770EE7" w:rsidP="00903E67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F81863">
              <w:rPr>
                <w:sz w:val="18"/>
                <w:szCs w:val="18"/>
              </w:rPr>
              <w:t xml:space="preserve">Control of infectious synovitis caused by </w:t>
            </w:r>
            <w:r w:rsidRPr="00F81863">
              <w:rPr>
                <w:i/>
                <w:sz w:val="18"/>
                <w:szCs w:val="18"/>
              </w:rPr>
              <w:t>Mycoplasma synoviae</w:t>
            </w:r>
            <w:r w:rsidRPr="00F81863">
              <w:rPr>
                <w:sz w:val="18"/>
                <w:szCs w:val="18"/>
              </w:rPr>
              <w:t xml:space="preserve"> </w:t>
            </w:r>
            <w:r w:rsidR="00A70CDB" w:rsidRPr="00F81863">
              <w:rPr>
                <w:sz w:val="18"/>
                <w:szCs w:val="18"/>
              </w:rPr>
              <w:t>susceptible to Chlortetracycline.</w:t>
            </w:r>
          </w:p>
          <w:p w14:paraId="0B12F977" w14:textId="77777777" w:rsidR="00770EE7" w:rsidRPr="00F81863" w:rsidRDefault="00367E5E" w:rsidP="00903E67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F81863">
              <w:rPr>
                <w:b/>
                <w:sz w:val="18"/>
                <w:szCs w:val="18"/>
              </w:rPr>
              <w:t xml:space="preserve">LIMITS FOR USE: </w:t>
            </w:r>
            <w:r>
              <w:rPr>
                <w:b/>
                <w:sz w:val="18"/>
                <w:szCs w:val="18"/>
              </w:rPr>
              <w:t xml:space="preserve">Feed continuously for 7 to 14 days.  </w:t>
            </w:r>
          </w:p>
        </w:tc>
      </w:tr>
      <w:tr w:rsidR="00523AF7" w:rsidRPr="00F81863" w14:paraId="2B9F583F" w14:textId="77777777" w:rsidTr="00903E67">
        <w:tc>
          <w:tcPr>
            <w:tcW w:w="270" w:type="dxa"/>
          </w:tcPr>
          <w:p w14:paraId="7AB37D32" w14:textId="77777777" w:rsidR="00523AF7" w:rsidRPr="00F81863" w:rsidRDefault="00523AF7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52D6DC47" w14:textId="77777777" w:rsidR="00A70CDB" w:rsidRPr="00F81863" w:rsidRDefault="00A70CDB" w:rsidP="00A70CD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 w:rsidRPr="00F81863">
              <w:rPr>
                <w:b/>
                <w:sz w:val="18"/>
                <w:szCs w:val="18"/>
              </w:rPr>
              <w:t xml:space="preserve">400 g/ton </w:t>
            </w:r>
          </w:p>
          <w:p w14:paraId="17CD660A" w14:textId="77777777" w:rsidR="00B4178D" w:rsidRPr="00F81863" w:rsidRDefault="00B4178D" w:rsidP="00A70CD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60" w:type="dxa"/>
          </w:tcPr>
          <w:p w14:paraId="3DD043BB" w14:textId="77777777" w:rsidR="006E06A3" w:rsidRPr="006E06A3" w:rsidRDefault="006E06A3" w:rsidP="006E06A3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 w:rsidRPr="006E06A3">
              <w:rPr>
                <w:b/>
                <w:sz w:val="18"/>
                <w:szCs w:val="18"/>
              </w:rPr>
              <w:t>Turkeys (growing)</w:t>
            </w:r>
          </w:p>
          <w:p w14:paraId="79C33C50" w14:textId="77777777" w:rsidR="00523AF7" w:rsidRPr="00F81863" w:rsidRDefault="00A70CDB" w:rsidP="00903E67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F81863">
              <w:rPr>
                <w:sz w:val="18"/>
                <w:szCs w:val="18"/>
              </w:rPr>
              <w:t xml:space="preserve">Control of </w:t>
            </w:r>
            <w:r w:rsidR="006E06A3">
              <w:rPr>
                <w:sz w:val="18"/>
                <w:szCs w:val="18"/>
              </w:rPr>
              <w:t xml:space="preserve">hexamitiasis caused by </w:t>
            </w:r>
            <w:r w:rsidR="006E06A3" w:rsidRPr="006E06A3">
              <w:rPr>
                <w:i/>
                <w:sz w:val="18"/>
                <w:szCs w:val="18"/>
              </w:rPr>
              <w:t xml:space="preserve">Hexamita </w:t>
            </w:r>
            <w:proofErr w:type="gramStart"/>
            <w:r w:rsidR="006E06A3" w:rsidRPr="006E06A3">
              <w:rPr>
                <w:i/>
                <w:sz w:val="18"/>
                <w:szCs w:val="18"/>
              </w:rPr>
              <w:t>meleagridis</w:t>
            </w:r>
            <w:r w:rsidR="006E06A3">
              <w:rPr>
                <w:sz w:val="18"/>
                <w:szCs w:val="18"/>
              </w:rPr>
              <w:t xml:space="preserve"> </w:t>
            </w:r>
            <w:r w:rsidR="00770EE7" w:rsidRPr="00F81863">
              <w:rPr>
                <w:sz w:val="18"/>
                <w:szCs w:val="18"/>
              </w:rPr>
              <w:t xml:space="preserve"> </w:t>
            </w:r>
            <w:r w:rsidRPr="00F81863">
              <w:rPr>
                <w:sz w:val="18"/>
                <w:szCs w:val="18"/>
              </w:rPr>
              <w:t>susceptible</w:t>
            </w:r>
            <w:proofErr w:type="gramEnd"/>
            <w:r w:rsidRPr="00F81863">
              <w:rPr>
                <w:sz w:val="18"/>
                <w:szCs w:val="18"/>
              </w:rPr>
              <w:t xml:space="preserve"> to Chlortetracycline.</w:t>
            </w:r>
          </w:p>
          <w:p w14:paraId="51EDD208" w14:textId="77777777" w:rsidR="00A70CDB" w:rsidRPr="00F81863" w:rsidRDefault="00367E5E" w:rsidP="00903E67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F81863">
              <w:rPr>
                <w:b/>
                <w:sz w:val="18"/>
                <w:szCs w:val="18"/>
              </w:rPr>
              <w:t xml:space="preserve">LIMITS FOR USE: </w:t>
            </w:r>
            <w:r>
              <w:rPr>
                <w:b/>
                <w:sz w:val="18"/>
                <w:szCs w:val="18"/>
              </w:rPr>
              <w:t xml:space="preserve">Feed continuously for 7 to 14 days.  </w:t>
            </w:r>
          </w:p>
        </w:tc>
      </w:tr>
      <w:tr w:rsidR="00523AF7" w:rsidRPr="00F81863" w14:paraId="47B7B423" w14:textId="77777777" w:rsidTr="00903E67">
        <w:tc>
          <w:tcPr>
            <w:tcW w:w="270" w:type="dxa"/>
          </w:tcPr>
          <w:p w14:paraId="1B092C7A" w14:textId="77777777" w:rsidR="00523AF7" w:rsidRPr="00F81863" w:rsidRDefault="00523AF7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49FBF1A7" w14:textId="77777777" w:rsidR="00D215FD" w:rsidRPr="00F81863" w:rsidRDefault="006E06A3" w:rsidP="00A70CD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 mg/lb. of bodyweight</w:t>
            </w:r>
          </w:p>
        </w:tc>
        <w:tc>
          <w:tcPr>
            <w:tcW w:w="3960" w:type="dxa"/>
          </w:tcPr>
          <w:p w14:paraId="61726962" w14:textId="77777777" w:rsidR="006E06A3" w:rsidRPr="006E06A3" w:rsidRDefault="006E06A3" w:rsidP="006E06A3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 w:rsidRPr="006E06A3">
              <w:rPr>
                <w:b/>
                <w:sz w:val="18"/>
                <w:szCs w:val="18"/>
              </w:rPr>
              <w:t>Turkeys (growing)</w:t>
            </w:r>
          </w:p>
          <w:p w14:paraId="7D41CD02" w14:textId="77777777" w:rsidR="00F22608" w:rsidRPr="00F81863" w:rsidRDefault="006E06A3" w:rsidP="00903E67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 of complicating bacterial organisms associated with bluecomb (transmissible enteritis; coronaviral enteritis) susceptible to Chlortetracycline.</w:t>
            </w:r>
          </w:p>
          <w:p w14:paraId="6062C1F5" w14:textId="77777777" w:rsidR="006E06A3" w:rsidRPr="006E06A3" w:rsidRDefault="00F22608" w:rsidP="00903E67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 w:rsidRPr="00F81863">
              <w:rPr>
                <w:b/>
                <w:sz w:val="18"/>
                <w:szCs w:val="18"/>
              </w:rPr>
              <w:t xml:space="preserve">LIMITS FOR USE: </w:t>
            </w:r>
            <w:r w:rsidR="006E06A3">
              <w:rPr>
                <w:b/>
                <w:sz w:val="18"/>
                <w:szCs w:val="18"/>
              </w:rPr>
              <w:t>Feed continuously for 7 to 14 days.</w:t>
            </w:r>
          </w:p>
        </w:tc>
      </w:tr>
      <w:tr w:rsidR="006E06A3" w:rsidRPr="00F81863" w14:paraId="56B6E401" w14:textId="77777777" w:rsidTr="00903E67">
        <w:tc>
          <w:tcPr>
            <w:tcW w:w="270" w:type="dxa"/>
            <w:tcBorders>
              <w:bottom w:val="single" w:sz="6" w:space="0" w:color="000000"/>
            </w:tcBorders>
          </w:tcPr>
          <w:p w14:paraId="6D867E46" w14:textId="77777777" w:rsidR="006E06A3" w:rsidRPr="00F81863" w:rsidRDefault="006E06A3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14:paraId="5BA74248" w14:textId="77777777" w:rsidR="006E06A3" w:rsidRDefault="006E06A3" w:rsidP="00A70CD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 g/ton</w:t>
            </w:r>
          </w:p>
        </w:tc>
        <w:tc>
          <w:tcPr>
            <w:tcW w:w="3960" w:type="dxa"/>
            <w:tcBorders>
              <w:bottom w:val="single" w:sz="6" w:space="0" w:color="000000"/>
            </w:tcBorders>
          </w:tcPr>
          <w:p w14:paraId="3AA6B1ED" w14:textId="77777777" w:rsidR="006E06A3" w:rsidRDefault="006E06A3" w:rsidP="006E06A3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Turkeys (poults not over 4 weeks of age)</w:t>
            </w:r>
          </w:p>
          <w:p w14:paraId="2804AEE9" w14:textId="77777777" w:rsidR="006E06A3" w:rsidRPr="006E06A3" w:rsidRDefault="006E06A3" w:rsidP="00903E67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Reduction of mortality due to paratyphoid caused by </w:t>
            </w:r>
            <w:r w:rsidRPr="0005334C">
              <w:rPr>
                <w:i/>
                <w:sz w:val="18"/>
                <w:szCs w:val="18"/>
              </w:rPr>
              <w:t>Salmonella typhimurium</w:t>
            </w:r>
            <w:r>
              <w:rPr>
                <w:sz w:val="18"/>
                <w:szCs w:val="18"/>
              </w:rPr>
              <w:t xml:space="preserve"> susceptible to Chlortetracycline.</w:t>
            </w:r>
          </w:p>
        </w:tc>
      </w:tr>
    </w:tbl>
    <w:p w14:paraId="4155DF84" w14:textId="77777777" w:rsidR="00523AF7" w:rsidRDefault="00523AF7" w:rsidP="006E06A3">
      <w:pPr>
        <w:pStyle w:val="BodyText"/>
        <w:ind w:left="900" w:right="187" w:hanging="900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  <w:u w:val="single"/>
        </w:rPr>
        <w:t>WARNING</w:t>
      </w:r>
      <w:r w:rsidRPr="00F81863">
        <w:rPr>
          <w:rFonts w:ascii="Times New Roman" w:hAnsi="Times New Roman"/>
          <w:sz w:val="18"/>
          <w:szCs w:val="18"/>
        </w:rPr>
        <w:t>:</w:t>
      </w:r>
      <w:r w:rsidR="007508C9" w:rsidRPr="00F81863">
        <w:rPr>
          <w:rFonts w:ascii="Times New Roman" w:hAnsi="Times New Roman"/>
          <w:sz w:val="18"/>
          <w:szCs w:val="18"/>
        </w:rPr>
        <w:t xml:space="preserve"> </w:t>
      </w:r>
      <w:r w:rsidR="006E06A3">
        <w:rPr>
          <w:rFonts w:ascii="Times New Roman" w:hAnsi="Times New Roman"/>
          <w:sz w:val="18"/>
          <w:szCs w:val="18"/>
        </w:rPr>
        <w:t xml:space="preserve">Do not </w:t>
      </w:r>
      <w:proofErr w:type="gramStart"/>
      <w:r w:rsidR="006E06A3">
        <w:rPr>
          <w:rFonts w:ascii="Times New Roman" w:hAnsi="Times New Roman"/>
          <w:sz w:val="18"/>
          <w:szCs w:val="18"/>
        </w:rPr>
        <w:t>feed to</w:t>
      </w:r>
      <w:proofErr w:type="gramEnd"/>
      <w:r w:rsidR="006E06A3">
        <w:rPr>
          <w:rFonts w:ascii="Times New Roman" w:hAnsi="Times New Roman"/>
          <w:sz w:val="18"/>
          <w:szCs w:val="18"/>
        </w:rPr>
        <w:t xml:space="preserve"> turkeys producing eggs for human consumption.</w:t>
      </w:r>
    </w:p>
    <w:p w14:paraId="166CAD0A" w14:textId="77777777" w:rsidR="00903E67" w:rsidRDefault="00903E67" w:rsidP="006E06A3">
      <w:pPr>
        <w:pStyle w:val="BodyText"/>
        <w:ind w:left="900" w:right="187" w:hanging="900"/>
        <w:rPr>
          <w:rFonts w:ascii="Times New Roman" w:hAnsi="Times New Roman"/>
          <w:sz w:val="18"/>
          <w:szCs w:val="18"/>
        </w:rPr>
      </w:pPr>
    </w:p>
    <w:p w14:paraId="62370331" w14:textId="4D5449B0" w:rsidR="00903E67" w:rsidRPr="00F81863" w:rsidRDefault="0005334C" w:rsidP="00903E67">
      <w:pPr>
        <w:pStyle w:val="BodyText"/>
        <w:ind w:left="900" w:right="486" w:hanging="9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VFD </w:t>
      </w:r>
      <w:r w:rsidR="00903E67">
        <w:rPr>
          <w:rFonts w:ascii="Times New Roman" w:hAnsi="Times New Roman"/>
          <w:sz w:val="18"/>
          <w:szCs w:val="18"/>
        </w:rPr>
        <w:t>CAUTION: Federal law restricts medicated feed containing this Veterinary Feed Directive (VFD) drug to use by or on the order of a licensed veterinarian.</w:t>
      </w:r>
    </w:p>
    <w:p w14:paraId="73824F3B" w14:textId="77777777" w:rsidR="000C66EA" w:rsidRPr="00F81863" w:rsidRDefault="00AF053E" w:rsidP="00AF053E">
      <w:pPr>
        <w:pStyle w:val="BodyText"/>
        <w:ind w:left="1080" w:right="97" w:hanging="180"/>
        <w:jc w:val="center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 xml:space="preserve">                    </w:t>
      </w:r>
      <w:r w:rsidR="000C66EA" w:rsidRPr="00F81863">
        <w:rPr>
          <w:rFonts w:ascii="Times New Roman" w:hAnsi="Times New Roman"/>
          <w:sz w:val="18"/>
          <w:szCs w:val="18"/>
        </w:rPr>
        <w:t xml:space="preserve">                     </w:t>
      </w:r>
    </w:p>
    <w:p w14:paraId="692681DE" w14:textId="77777777" w:rsidR="00523AF7" w:rsidRPr="00F81863" w:rsidRDefault="000C66EA" w:rsidP="00903E67">
      <w:pPr>
        <w:pStyle w:val="BodyText"/>
        <w:ind w:left="1080" w:right="486" w:hanging="180"/>
        <w:jc w:val="right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 xml:space="preserve">                                       UK</w:t>
      </w:r>
      <w:r w:rsidR="00523AF7" w:rsidRPr="00F81863">
        <w:rPr>
          <w:rFonts w:ascii="Times New Roman" w:hAnsi="Times New Roman"/>
          <w:sz w:val="18"/>
          <w:szCs w:val="18"/>
        </w:rPr>
        <w:t xml:space="preserve"> Regulatory Services – </w:t>
      </w:r>
      <w:r w:rsidR="00903E67">
        <w:rPr>
          <w:rFonts w:ascii="Times New Roman" w:hAnsi="Times New Roman"/>
          <w:sz w:val="18"/>
          <w:szCs w:val="18"/>
        </w:rPr>
        <w:t>01/1</w:t>
      </w:r>
      <w:r w:rsidR="0005334C">
        <w:rPr>
          <w:rFonts w:ascii="Times New Roman" w:hAnsi="Times New Roman"/>
          <w:sz w:val="18"/>
          <w:szCs w:val="18"/>
        </w:rPr>
        <w:t>9</w:t>
      </w:r>
    </w:p>
    <w:p w14:paraId="0551102C" w14:textId="77777777" w:rsidR="000C66EA" w:rsidRPr="00F81863" w:rsidRDefault="000C66EA" w:rsidP="00AF053E">
      <w:pPr>
        <w:pStyle w:val="BodyText"/>
        <w:ind w:left="1080" w:right="97" w:hanging="180"/>
        <w:jc w:val="center"/>
        <w:rPr>
          <w:rFonts w:ascii="Times New Roman" w:hAnsi="Times New Roman"/>
          <w:sz w:val="18"/>
          <w:szCs w:val="18"/>
        </w:rPr>
      </w:pPr>
    </w:p>
    <w:p w14:paraId="11E61864" w14:textId="77777777" w:rsidR="00C754C4" w:rsidRDefault="00C754C4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434274D7" w14:textId="77777777" w:rsidR="00903E67" w:rsidRDefault="00903E67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67894501" w14:textId="77777777" w:rsidR="00903E67" w:rsidRDefault="00903E67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18291C98" w14:textId="77777777" w:rsidR="00903E67" w:rsidRDefault="00903E67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7C3AB5E7" w14:textId="77777777" w:rsidR="00903E67" w:rsidRDefault="00903E67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73615214" w14:textId="77777777" w:rsidR="00903E67" w:rsidRDefault="00903E67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7796D082" w14:textId="77777777" w:rsidR="00903E67" w:rsidRDefault="00903E67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6FCA062E" w14:textId="77777777" w:rsidR="00903E67" w:rsidRDefault="00903E67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345C15C3" w14:textId="77777777" w:rsidR="00903E67" w:rsidRDefault="00903E67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4BBBA7D7" w14:textId="77777777" w:rsidR="00903E67" w:rsidRDefault="00903E67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7922C050" w14:textId="77777777" w:rsidR="00C754C4" w:rsidRDefault="00C754C4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4538BBC4" w14:textId="77777777" w:rsidR="00903E67" w:rsidRDefault="00903E67" w:rsidP="00903E67">
      <w:pPr>
        <w:pStyle w:val="Subtitle"/>
        <w:rPr>
          <w:rFonts w:ascii="Times New Roman" w:hAnsi="Times New Roman"/>
          <w:sz w:val="18"/>
          <w:szCs w:val="18"/>
        </w:rPr>
      </w:pPr>
    </w:p>
    <w:p w14:paraId="2C882E0A" w14:textId="77777777" w:rsidR="00903E67" w:rsidRDefault="00903E67" w:rsidP="00903E67">
      <w:pPr>
        <w:pStyle w:val="Subtitle"/>
        <w:rPr>
          <w:rFonts w:ascii="Times New Roman" w:hAnsi="Times New Roman"/>
          <w:sz w:val="18"/>
          <w:szCs w:val="18"/>
        </w:rPr>
      </w:pPr>
    </w:p>
    <w:p w14:paraId="7F5AF551" w14:textId="77777777" w:rsidR="00903E67" w:rsidRPr="00F81863" w:rsidRDefault="00903E67" w:rsidP="00903E67">
      <w:pPr>
        <w:pStyle w:val="Subtitle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 xml:space="preserve">Custom Mix </w:t>
      </w:r>
      <w:r>
        <w:rPr>
          <w:rFonts w:ascii="Times New Roman" w:hAnsi="Times New Roman"/>
          <w:sz w:val="18"/>
          <w:szCs w:val="18"/>
        </w:rPr>
        <w:t>Turkey</w:t>
      </w:r>
      <w:r w:rsidRPr="00F81863">
        <w:rPr>
          <w:rFonts w:ascii="Times New Roman" w:hAnsi="Times New Roman"/>
          <w:sz w:val="18"/>
          <w:szCs w:val="18"/>
        </w:rPr>
        <w:t xml:space="preserve"> Feed</w:t>
      </w:r>
    </w:p>
    <w:p w14:paraId="5F8233C3" w14:textId="77777777" w:rsidR="00903E67" w:rsidRPr="00F81863" w:rsidRDefault="00903E67" w:rsidP="00903E67">
      <w:pPr>
        <w:pStyle w:val="Subtitle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>MEDICATED</w:t>
      </w:r>
    </w:p>
    <w:p w14:paraId="2108AC1D" w14:textId="77777777" w:rsidR="00903E67" w:rsidRPr="00F81863" w:rsidRDefault="00903E67" w:rsidP="00903E67">
      <w:pPr>
        <w:pStyle w:val="Subtitle"/>
        <w:rPr>
          <w:rFonts w:ascii="Times New Roman" w:hAnsi="Times New Roman"/>
          <w:sz w:val="18"/>
          <w:szCs w:val="18"/>
        </w:rPr>
      </w:pPr>
    </w:p>
    <w:p w14:paraId="64BF9A11" w14:textId="77777777" w:rsidR="00903E67" w:rsidRPr="00F81863" w:rsidRDefault="00903E67" w:rsidP="00903E67">
      <w:pPr>
        <w:pStyle w:val="Subtitle"/>
        <w:jc w:val="left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>Active Drug Ingredient: CHLORTETRACYCLINE</w:t>
      </w:r>
    </w:p>
    <w:p w14:paraId="25866D99" w14:textId="77777777" w:rsidR="00903E67" w:rsidRPr="00F81863" w:rsidRDefault="00903E67" w:rsidP="00903E67">
      <w:pPr>
        <w:pStyle w:val="Subtitle"/>
        <w:jc w:val="left"/>
        <w:rPr>
          <w:rFonts w:ascii="Times New Roman" w:hAnsi="Times New Roman"/>
          <w:sz w:val="18"/>
          <w:szCs w:val="18"/>
        </w:rPr>
      </w:pPr>
    </w:p>
    <w:p w14:paraId="31273DE1" w14:textId="77777777" w:rsidR="00903E67" w:rsidRPr="00F81863" w:rsidRDefault="00903E67" w:rsidP="00903E67">
      <w:pPr>
        <w:pStyle w:val="Subtitle"/>
        <w:jc w:val="left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>This feed contains ____ grams per ton of Chlortetracycline (CTC).</w:t>
      </w:r>
    </w:p>
    <w:p w14:paraId="497DBC86" w14:textId="77777777" w:rsidR="00903E67" w:rsidRPr="00F81863" w:rsidRDefault="00903E67" w:rsidP="00903E67">
      <w:pPr>
        <w:pStyle w:val="BodyText"/>
        <w:ind w:left="180" w:hanging="180"/>
        <w:rPr>
          <w:rFonts w:ascii="Times New Roman" w:hAnsi="Times New Roman"/>
          <w:b w:val="0"/>
          <w:sz w:val="18"/>
          <w:szCs w:val="18"/>
        </w:rPr>
      </w:pPr>
      <w:r w:rsidRPr="00F81863">
        <w:rPr>
          <w:rFonts w:ascii="Times New Roman" w:hAnsi="Times New Roman"/>
          <w:b w:val="0"/>
          <w:sz w:val="18"/>
          <w:szCs w:val="18"/>
        </w:rPr>
        <w:t>(Grams per ton divided by 2 is equivalent to milligrams per pound)</w:t>
      </w:r>
    </w:p>
    <w:p w14:paraId="77B64E12" w14:textId="77777777" w:rsidR="00903E67" w:rsidRPr="00F81863" w:rsidRDefault="00903E67" w:rsidP="00903E67">
      <w:pPr>
        <w:pStyle w:val="BodyText"/>
        <w:ind w:left="990" w:hanging="990"/>
        <w:jc w:val="left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>Check Use Level &amp; Indications for Use:</w:t>
      </w:r>
    </w:p>
    <w:tbl>
      <w:tblPr>
        <w:tblW w:w="639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0"/>
        <w:gridCol w:w="2160"/>
        <w:gridCol w:w="3960"/>
      </w:tblGrid>
      <w:tr w:rsidR="00903E67" w:rsidRPr="00F81863" w14:paraId="46D39527" w14:textId="77777777" w:rsidTr="00676574">
        <w:tc>
          <w:tcPr>
            <w:tcW w:w="270" w:type="dxa"/>
          </w:tcPr>
          <w:p w14:paraId="27DE103C" w14:textId="77777777" w:rsidR="00903E67" w:rsidRPr="00F81863" w:rsidRDefault="00903E67" w:rsidP="00676574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0D21A5D7" w14:textId="77777777" w:rsidR="00903E67" w:rsidRPr="00F81863" w:rsidRDefault="00903E67" w:rsidP="00676574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 w:rsidRPr="00F81863">
              <w:rPr>
                <w:b/>
                <w:sz w:val="18"/>
                <w:szCs w:val="18"/>
              </w:rPr>
              <w:t xml:space="preserve">200 g/ton </w:t>
            </w:r>
          </w:p>
          <w:p w14:paraId="5EE3ECFD" w14:textId="77777777" w:rsidR="00903E67" w:rsidRPr="00F81863" w:rsidRDefault="00903E67" w:rsidP="00676574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960" w:type="dxa"/>
          </w:tcPr>
          <w:p w14:paraId="6907957A" w14:textId="77777777" w:rsidR="00903E67" w:rsidRPr="006E06A3" w:rsidRDefault="00903E67" w:rsidP="00676574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 w:rsidRPr="006E06A3">
              <w:rPr>
                <w:b/>
                <w:sz w:val="18"/>
                <w:szCs w:val="18"/>
              </w:rPr>
              <w:t>Turkeys (growing)</w:t>
            </w:r>
          </w:p>
          <w:p w14:paraId="62FE54EA" w14:textId="77777777" w:rsidR="00903E67" w:rsidRPr="00F81863" w:rsidRDefault="00903E67" w:rsidP="00676574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F81863">
              <w:rPr>
                <w:sz w:val="18"/>
                <w:szCs w:val="18"/>
              </w:rPr>
              <w:t xml:space="preserve">Control of infectious synovitis caused by </w:t>
            </w:r>
            <w:r w:rsidRPr="00F81863">
              <w:rPr>
                <w:i/>
                <w:sz w:val="18"/>
                <w:szCs w:val="18"/>
              </w:rPr>
              <w:t>Mycoplasma synoviae</w:t>
            </w:r>
            <w:r w:rsidRPr="00F81863">
              <w:rPr>
                <w:sz w:val="18"/>
                <w:szCs w:val="18"/>
              </w:rPr>
              <w:t xml:space="preserve"> susceptible to Chlortetracycline.</w:t>
            </w:r>
          </w:p>
          <w:p w14:paraId="520C8EEA" w14:textId="77777777" w:rsidR="00903E67" w:rsidRPr="00F81863" w:rsidRDefault="00903E67" w:rsidP="00676574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F81863">
              <w:rPr>
                <w:b/>
                <w:sz w:val="18"/>
                <w:szCs w:val="18"/>
              </w:rPr>
              <w:t xml:space="preserve">LIMITS FOR USE: </w:t>
            </w:r>
            <w:r>
              <w:rPr>
                <w:b/>
                <w:sz w:val="18"/>
                <w:szCs w:val="18"/>
              </w:rPr>
              <w:t xml:space="preserve">Feed continuously for 7 to 14 days.  </w:t>
            </w:r>
          </w:p>
        </w:tc>
      </w:tr>
      <w:tr w:rsidR="00903E67" w:rsidRPr="00F81863" w14:paraId="1127A43E" w14:textId="77777777" w:rsidTr="00676574">
        <w:tc>
          <w:tcPr>
            <w:tcW w:w="270" w:type="dxa"/>
          </w:tcPr>
          <w:p w14:paraId="3E0DD375" w14:textId="77777777" w:rsidR="00903E67" w:rsidRPr="00F81863" w:rsidRDefault="00903E67" w:rsidP="00676574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337604A0" w14:textId="77777777" w:rsidR="00903E67" w:rsidRPr="00F81863" w:rsidRDefault="00903E67" w:rsidP="00676574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 w:rsidRPr="00F81863">
              <w:rPr>
                <w:b/>
                <w:sz w:val="18"/>
                <w:szCs w:val="18"/>
              </w:rPr>
              <w:t xml:space="preserve">400 g/ton </w:t>
            </w:r>
          </w:p>
          <w:p w14:paraId="519C2ECA" w14:textId="77777777" w:rsidR="00903E67" w:rsidRPr="00F81863" w:rsidRDefault="00903E67" w:rsidP="00676574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60" w:type="dxa"/>
          </w:tcPr>
          <w:p w14:paraId="6FBBCBDA" w14:textId="77777777" w:rsidR="00903E67" w:rsidRPr="006E06A3" w:rsidRDefault="00903E67" w:rsidP="00676574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 w:rsidRPr="006E06A3">
              <w:rPr>
                <w:b/>
                <w:sz w:val="18"/>
                <w:szCs w:val="18"/>
              </w:rPr>
              <w:t>Turkeys (growing)</w:t>
            </w:r>
          </w:p>
          <w:p w14:paraId="12886D8C" w14:textId="77777777" w:rsidR="00903E67" w:rsidRPr="00F81863" w:rsidRDefault="00903E67" w:rsidP="00676574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F81863">
              <w:rPr>
                <w:sz w:val="18"/>
                <w:szCs w:val="18"/>
              </w:rPr>
              <w:t xml:space="preserve">Control of </w:t>
            </w:r>
            <w:r>
              <w:rPr>
                <w:sz w:val="18"/>
                <w:szCs w:val="18"/>
              </w:rPr>
              <w:t xml:space="preserve">hexamitiasis caused by </w:t>
            </w:r>
            <w:r w:rsidRPr="006E06A3">
              <w:rPr>
                <w:i/>
                <w:sz w:val="18"/>
                <w:szCs w:val="18"/>
              </w:rPr>
              <w:t xml:space="preserve">Hexamita </w:t>
            </w:r>
            <w:proofErr w:type="gramStart"/>
            <w:r w:rsidRPr="006E06A3">
              <w:rPr>
                <w:i/>
                <w:sz w:val="18"/>
                <w:szCs w:val="18"/>
              </w:rPr>
              <w:t>meleagridis</w:t>
            </w:r>
            <w:r>
              <w:rPr>
                <w:sz w:val="18"/>
                <w:szCs w:val="18"/>
              </w:rPr>
              <w:t xml:space="preserve"> </w:t>
            </w:r>
            <w:r w:rsidRPr="00F81863">
              <w:rPr>
                <w:sz w:val="18"/>
                <w:szCs w:val="18"/>
              </w:rPr>
              <w:t xml:space="preserve"> susceptible</w:t>
            </w:r>
            <w:proofErr w:type="gramEnd"/>
            <w:r w:rsidRPr="00F81863">
              <w:rPr>
                <w:sz w:val="18"/>
                <w:szCs w:val="18"/>
              </w:rPr>
              <w:t xml:space="preserve"> to Chlortetracycline.</w:t>
            </w:r>
          </w:p>
          <w:p w14:paraId="16DF575F" w14:textId="77777777" w:rsidR="00903E67" w:rsidRPr="00F81863" w:rsidRDefault="00903E67" w:rsidP="00676574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F81863">
              <w:rPr>
                <w:b/>
                <w:sz w:val="18"/>
                <w:szCs w:val="18"/>
              </w:rPr>
              <w:t xml:space="preserve">LIMITS FOR USE: </w:t>
            </w:r>
            <w:r>
              <w:rPr>
                <w:b/>
                <w:sz w:val="18"/>
                <w:szCs w:val="18"/>
              </w:rPr>
              <w:t xml:space="preserve">Feed continuously for 7 to 14 days.  </w:t>
            </w:r>
          </w:p>
        </w:tc>
      </w:tr>
      <w:tr w:rsidR="00903E67" w:rsidRPr="00F81863" w14:paraId="515F1F01" w14:textId="77777777" w:rsidTr="00676574">
        <w:tc>
          <w:tcPr>
            <w:tcW w:w="270" w:type="dxa"/>
          </w:tcPr>
          <w:p w14:paraId="38D49200" w14:textId="77777777" w:rsidR="00903E67" w:rsidRPr="00F81863" w:rsidRDefault="00903E67" w:rsidP="00676574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4DF1DBAC" w14:textId="77777777" w:rsidR="00903E67" w:rsidRPr="00F81863" w:rsidRDefault="00903E67" w:rsidP="00676574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 mg/lb. of bodyweight</w:t>
            </w:r>
          </w:p>
        </w:tc>
        <w:tc>
          <w:tcPr>
            <w:tcW w:w="3960" w:type="dxa"/>
          </w:tcPr>
          <w:p w14:paraId="52852EDF" w14:textId="77777777" w:rsidR="00903E67" w:rsidRPr="006E06A3" w:rsidRDefault="00903E67" w:rsidP="00676574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 w:rsidRPr="006E06A3">
              <w:rPr>
                <w:b/>
                <w:sz w:val="18"/>
                <w:szCs w:val="18"/>
              </w:rPr>
              <w:t>Turkeys (growing)</w:t>
            </w:r>
          </w:p>
          <w:p w14:paraId="5A641599" w14:textId="77777777" w:rsidR="00903E67" w:rsidRPr="00F81863" w:rsidRDefault="00903E67" w:rsidP="00676574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 of complicating bacterial organisms associated with bluecomb (transmissible enteritis; coronaviral enteritis) susceptible to Chlortetracycline.</w:t>
            </w:r>
          </w:p>
          <w:p w14:paraId="4C9D80B3" w14:textId="77777777" w:rsidR="00903E67" w:rsidRPr="006E06A3" w:rsidRDefault="00903E67" w:rsidP="00676574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 w:rsidRPr="00F81863">
              <w:rPr>
                <w:b/>
                <w:sz w:val="18"/>
                <w:szCs w:val="18"/>
              </w:rPr>
              <w:t xml:space="preserve">LIMITS FOR USE: </w:t>
            </w:r>
            <w:r>
              <w:rPr>
                <w:b/>
                <w:sz w:val="18"/>
                <w:szCs w:val="18"/>
              </w:rPr>
              <w:t>Feed continuously for 7 to 14 days.</w:t>
            </w:r>
          </w:p>
        </w:tc>
      </w:tr>
      <w:tr w:rsidR="00903E67" w:rsidRPr="00F81863" w14:paraId="22692CD7" w14:textId="77777777" w:rsidTr="00676574">
        <w:tc>
          <w:tcPr>
            <w:tcW w:w="270" w:type="dxa"/>
            <w:tcBorders>
              <w:bottom w:val="single" w:sz="6" w:space="0" w:color="000000"/>
            </w:tcBorders>
          </w:tcPr>
          <w:p w14:paraId="49354A3F" w14:textId="77777777" w:rsidR="00903E67" w:rsidRPr="00F81863" w:rsidRDefault="00903E67" w:rsidP="00676574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14:paraId="1C6E2769" w14:textId="77777777" w:rsidR="00903E67" w:rsidRDefault="00903E67" w:rsidP="00676574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 g/ton</w:t>
            </w:r>
          </w:p>
        </w:tc>
        <w:tc>
          <w:tcPr>
            <w:tcW w:w="3960" w:type="dxa"/>
            <w:tcBorders>
              <w:bottom w:val="single" w:sz="6" w:space="0" w:color="000000"/>
            </w:tcBorders>
          </w:tcPr>
          <w:p w14:paraId="48EA966D" w14:textId="77777777" w:rsidR="00903E67" w:rsidRDefault="00903E67" w:rsidP="00676574">
            <w:pPr>
              <w:pStyle w:val="BodyTextIndent"/>
              <w:tabs>
                <w:tab w:val="clear" w:pos="270"/>
              </w:tabs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Turkeys (poults not over 4 weeks of age)</w:t>
            </w:r>
          </w:p>
          <w:p w14:paraId="6A999EAC" w14:textId="77777777" w:rsidR="00903E67" w:rsidRPr="006E06A3" w:rsidRDefault="00903E67" w:rsidP="00676574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Reduction of mortality due to paratyphoid caused by </w:t>
            </w:r>
            <w:r w:rsidRPr="0005334C">
              <w:rPr>
                <w:i/>
                <w:sz w:val="18"/>
                <w:szCs w:val="18"/>
              </w:rPr>
              <w:t>Salmonella typhimurium</w:t>
            </w:r>
            <w:r>
              <w:rPr>
                <w:sz w:val="18"/>
                <w:szCs w:val="18"/>
              </w:rPr>
              <w:t xml:space="preserve"> susceptible to Chlortetracycline.</w:t>
            </w:r>
          </w:p>
        </w:tc>
      </w:tr>
    </w:tbl>
    <w:p w14:paraId="37E9ED5A" w14:textId="77777777" w:rsidR="00903E67" w:rsidRDefault="00903E67" w:rsidP="00903E67">
      <w:pPr>
        <w:pStyle w:val="BodyText"/>
        <w:ind w:left="900" w:right="187" w:hanging="900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  <w:u w:val="single"/>
        </w:rPr>
        <w:t>WARNING</w:t>
      </w:r>
      <w:r w:rsidRPr="00F81863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 xml:space="preserve">Do not </w:t>
      </w:r>
      <w:proofErr w:type="gramStart"/>
      <w:r>
        <w:rPr>
          <w:rFonts w:ascii="Times New Roman" w:hAnsi="Times New Roman"/>
          <w:sz w:val="18"/>
          <w:szCs w:val="18"/>
        </w:rPr>
        <w:t>feed to</w:t>
      </w:r>
      <w:proofErr w:type="gramEnd"/>
      <w:r>
        <w:rPr>
          <w:rFonts w:ascii="Times New Roman" w:hAnsi="Times New Roman"/>
          <w:sz w:val="18"/>
          <w:szCs w:val="18"/>
        </w:rPr>
        <w:t xml:space="preserve"> turkeys producing eggs for human consumption.</w:t>
      </w:r>
    </w:p>
    <w:p w14:paraId="244366D8" w14:textId="77777777" w:rsidR="00903E67" w:rsidRDefault="00903E67" w:rsidP="00903E67">
      <w:pPr>
        <w:pStyle w:val="BodyText"/>
        <w:ind w:left="900" w:right="187" w:hanging="900"/>
        <w:rPr>
          <w:rFonts w:ascii="Times New Roman" w:hAnsi="Times New Roman"/>
          <w:sz w:val="18"/>
          <w:szCs w:val="18"/>
        </w:rPr>
      </w:pPr>
    </w:p>
    <w:p w14:paraId="48CD3B71" w14:textId="359BB736" w:rsidR="00903E67" w:rsidRPr="00F81863" w:rsidRDefault="0005334C" w:rsidP="00903E67">
      <w:pPr>
        <w:pStyle w:val="BodyText"/>
        <w:ind w:left="900" w:right="486" w:hanging="9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VFD </w:t>
      </w:r>
      <w:r w:rsidR="00903E67">
        <w:rPr>
          <w:rFonts w:ascii="Times New Roman" w:hAnsi="Times New Roman"/>
          <w:sz w:val="18"/>
          <w:szCs w:val="18"/>
        </w:rPr>
        <w:t>CAUTION: Federal law restricts medicated feed containing this Veterinary Feed Directive (VFD) drug to use by or on the order of a licensed veterinarian.</w:t>
      </w:r>
    </w:p>
    <w:p w14:paraId="046E4921" w14:textId="77777777" w:rsidR="00903E67" w:rsidRPr="00F81863" w:rsidRDefault="00903E67" w:rsidP="00903E67">
      <w:pPr>
        <w:pStyle w:val="BodyText"/>
        <w:ind w:left="1080" w:right="97" w:hanging="180"/>
        <w:jc w:val="center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 xml:space="preserve">                                         </w:t>
      </w:r>
    </w:p>
    <w:p w14:paraId="15F819C2" w14:textId="77777777" w:rsidR="006E06A3" w:rsidRDefault="00903E67" w:rsidP="0005334C">
      <w:pPr>
        <w:pStyle w:val="Subtitle"/>
        <w:jc w:val="right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 xml:space="preserve">                                       UK Regulatory Services – </w:t>
      </w:r>
      <w:r>
        <w:rPr>
          <w:rFonts w:ascii="Times New Roman" w:hAnsi="Times New Roman"/>
          <w:sz w:val="18"/>
          <w:szCs w:val="18"/>
        </w:rPr>
        <w:t>01/1</w:t>
      </w:r>
      <w:r w:rsidR="0005334C">
        <w:rPr>
          <w:rFonts w:ascii="Times New Roman" w:hAnsi="Times New Roman"/>
          <w:sz w:val="18"/>
          <w:szCs w:val="18"/>
        </w:rPr>
        <w:t>9</w:t>
      </w:r>
    </w:p>
    <w:p w14:paraId="6A00E5BD" w14:textId="77777777" w:rsidR="006E06A3" w:rsidRDefault="006E06A3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3F7A81B1" w14:textId="77777777" w:rsidR="006E06A3" w:rsidRDefault="006E06A3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59CE2AB5" w14:textId="77777777" w:rsidR="006E06A3" w:rsidRDefault="006E06A3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55493F90" w14:textId="77777777" w:rsidR="006E06A3" w:rsidRDefault="006E06A3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76186109" w14:textId="77777777" w:rsidR="006E06A3" w:rsidRDefault="006E06A3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204F7B6D" w14:textId="77777777" w:rsidR="006E06A3" w:rsidRDefault="006E06A3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243EC078" w14:textId="77777777" w:rsidR="00294CF0" w:rsidRDefault="00294CF0" w:rsidP="006E06A3">
      <w:pPr>
        <w:pStyle w:val="Subtitle"/>
        <w:rPr>
          <w:rFonts w:ascii="Times New Roman" w:hAnsi="Times New Roman"/>
          <w:sz w:val="18"/>
          <w:szCs w:val="18"/>
        </w:rPr>
      </w:pPr>
    </w:p>
    <w:sectPr w:rsidR="00294CF0" w:rsidSect="000C66EA">
      <w:pgSz w:w="15840" w:h="12240" w:orient="landscape" w:code="1"/>
      <w:pgMar w:top="720" w:right="720" w:bottom="720" w:left="720" w:header="720" w:footer="720" w:gutter="288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A46"/>
    <w:multiLevelType w:val="multilevel"/>
    <w:tmpl w:val="84122CC0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10C6288A"/>
    <w:multiLevelType w:val="multilevel"/>
    <w:tmpl w:val="CFCA1AC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23761A72"/>
    <w:multiLevelType w:val="multilevel"/>
    <w:tmpl w:val="5B3C67D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46FE30DF"/>
    <w:multiLevelType w:val="multilevel"/>
    <w:tmpl w:val="4FCCD6F2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62396F60"/>
    <w:multiLevelType w:val="multilevel"/>
    <w:tmpl w:val="F508D23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 w16cid:durableId="40371222">
    <w:abstractNumId w:val="3"/>
  </w:num>
  <w:num w:numId="2" w16cid:durableId="1854683392">
    <w:abstractNumId w:val="1"/>
  </w:num>
  <w:num w:numId="3" w16cid:durableId="99306334">
    <w:abstractNumId w:val="4"/>
  </w:num>
  <w:num w:numId="4" w16cid:durableId="436490205">
    <w:abstractNumId w:val="0"/>
  </w:num>
  <w:num w:numId="5" w16cid:durableId="617487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8D"/>
    <w:rsid w:val="0005334C"/>
    <w:rsid w:val="000553D7"/>
    <w:rsid w:val="00061C48"/>
    <w:rsid w:val="00092B3B"/>
    <w:rsid w:val="000A7178"/>
    <w:rsid w:val="000C66EA"/>
    <w:rsid w:val="001806A9"/>
    <w:rsid w:val="002403E9"/>
    <w:rsid w:val="00294CF0"/>
    <w:rsid w:val="002B12DB"/>
    <w:rsid w:val="00361A61"/>
    <w:rsid w:val="00367E5E"/>
    <w:rsid w:val="003B776C"/>
    <w:rsid w:val="004625D3"/>
    <w:rsid w:val="004C0EF6"/>
    <w:rsid w:val="004E6AFE"/>
    <w:rsid w:val="00523AF7"/>
    <w:rsid w:val="00676574"/>
    <w:rsid w:val="006E06A3"/>
    <w:rsid w:val="007508C9"/>
    <w:rsid w:val="00770EE7"/>
    <w:rsid w:val="00871759"/>
    <w:rsid w:val="00894D90"/>
    <w:rsid w:val="00894F62"/>
    <w:rsid w:val="008B2901"/>
    <w:rsid w:val="00903E67"/>
    <w:rsid w:val="00994CFE"/>
    <w:rsid w:val="00A70CDB"/>
    <w:rsid w:val="00AF053E"/>
    <w:rsid w:val="00B4178D"/>
    <w:rsid w:val="00B93B99"/>
    <w:rsid w:val="00C754C4"/>
    <w:rsid w:val="00C86C0C"/>
    <w:rsid w:val="00D139CF"/>
    <w:rsid w:val="00D215FD"/>
    <w:rsid w:val="00D41765"/>
    <w:rsid w:val="00EC6A6D"/>
    <w:rsid w:val="00F22608"/>
    <w:rsid w:val="00F75CD0"/>
    <w:rsid w:val="00F81863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1981E"/>
  <w15:chartTrackingRefBased/>
  <w15:docId w15:val="{EA5953C6-B05F-48ED-9CE4-B08ED86F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710" w:hanging="1260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ind w:left="2070" w:hanging="2070"/>
      <w:jc w:val="center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ind w:left="1170" w:hanging="1170"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ind w:left="900" w:hanging="900"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ind w:left="1710" w:hanging="1260"/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70"/>
      </w:tabs>
      <w:ind w:left="1134" w:hanging="1134"/>
      <w:jc w:val="both"/>
    </w:pPr>
    <w:rPr>
      <w:sz w:val="16"/>
    </w:rPr>
  </w:style>
  <w:style w:type="paragraph" w:styleId="BodyTextIndent2">
    <w:name w:val="Body Text Indent 2"/>
    <w:basedOn w:val="Normal"/>
    <w:pPr>
      <w:tabs>
        <w:tab w:val="left" w:pos="270"/>
        <w:tab w:val="left" w:pos="1134"/>
      </w:tabs>
      <w:ind w:left="2070" w:hanging="2070"/>
      <w:jc w:val="both"/>
    </w:pPr>
    <w:rPr>
      <w:sz w:val="16"/>
    </w:rPr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b/>
      <w:sz w:val="16"/>
    </w:rPr>
  </w:style>
  <w:style w:type="paragraph" w:styleId="BodyText2">
    <w:name w:val="Body Text 2"/>
    <w:basedOn w:val="Normal"/>
    <w:rPr>
      <w:b/>
      <w:sz w:val="16"/>
    </w:rPr>
  </w:style>
  <w:style w:type="paragraph" w:styleId="BodyTextIndent3">
    <w:name w:val="Body Text Indent 3"/>
    <w:basedOn w:val="Normal"/>
    <w:pPr>
      <w:ind w:left="900" w:hanging="900"/>
      <w:jc w:val="both"/>
    </w:pPr>
    <w:rPr>
      <w:rFonts w:ascii="Century Schoolbook" w:hAnsi="Century Schoolbook"/>
      <w:b/>
      <w:sz w:val="14"/>
    </w:rPr>
  </w:style>
  <w:style w:type="paragraph" w:styleId="Title">
    <w:name w:val="Title"/>
    <w:basedOn w:val="Normal"/>
    <w:qFormat/>
    <w:pPr>
      <w:jc w:val="center"/>
    </w:pPr>
    <w:rPr>
      <w:rFonts w:ascii="Century Schoolbook" w:hAnsi="Century Schoolbook"/>
      <w:b/>
      <w:sz w:val="24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Century Schoolbook" w:hAnsi="Century Schoolbook"/>
      <w:b/>
      <w:sz w:val="24"/>
    </w:rPr>
  </w:style>
  <w:style w:type="paragraph" w:styleId="BalloonText">
    <w:name w:val="Balloon Text"/>
    <w:basedOn w:val="Normal"/>
    <w:semiHidden/>
    <w:rsid w:val="00F22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D1938A-C2F4-4F2A-940C-A80F2136714F}"/>
</file>

<file path=customXml/itemProps2.xml><?xml version="1.0" encoding="utf-8"?>
<ds:datastoreItem xmlns:ds="http://schemas.openxmlformats.org/officeDocument/2006/customXml" ds:itemID="{9EE28CFA-D1F5-4341-B1ED-769DCA390BB0}"/>
</file>

<file path=customXml/itemProps3.xml><?xml version="1.0" encoding="utf-8"?>
<ds:datastoreItem xmlns:ds="http://schemas.openxmlformats.org/officeDocument/2006/customXml" ds:itemID="{E6B26483-C199-4A65-B75A-92A90A27A7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2352</Characters>
  <Application>Microsoft Office Word</Application>
  <DocSecurity>0</DocSecurity>
  <Lines>180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TIAMULIN</vt:lpstr>
    </vt:vector>
  </TitlesOfParts>
  <Company>University of Kentucky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TIAMULIN</dc:title>
  <dc:subject/>
  <dc:creator>Regulatory Services Division</dc:creator>
  <cp:keywords/>
  <cp:lastModifiedBy>Freeman, Deidre J.</cp:lastModifiedBy>
  <cp:revision>3</cp:revision>
  <cp:lastPrinted>2015-11-19T19:21:00Z</cp:lastPrinted>
  <dcterms:created xsi:type="dcterms:W3CDTF">2026-03-24T20:56:00Z</dcterms:created>
  <dcterms:modified xsi:type="dcterms:W3CDTF">2026-04-02T16:14:00Z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